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F7" w:rsidRPr="00B00A61" w:rsidRDefault="00AA09FB" w:rsidP="00B00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North Carolina Surgery – Rex Bariatrics</w:t>
      </w:r>
    </w:p>
    <w:p w:rsidR="0040536D" w:rsidRPr="00B00A61" w:rsidRDefault="009B3873" w:rsidP="00B00A61">
      <w:pPr>
        <w:spacing w:after="0"/>
        <w:rPr>
          <w:b/>
          <w:sz w:val="32"/>
          <w:szCs w:val="32"/>
        </w:rPr>
      </w:pPr>
      <w:r w:rsidRPr="00B00A61">
        <w:rPr>
          <w:b/>
          <w:sz w:val="32"/>
          <w:szCs w:val="32"/>
        </w:rPr>
        <w:t>Primary Care Medical Clearance for Bariatric Surgery</w:t>
      </w:r>
    </w:p>
    <w:p w:rsidR="00800DB9" w:rsidRDefault="00800DB9" w:rsidP="00B00A61">
      <w:pPr>
        <w:spacing w:before="100" w:beforeAutospacing="1"/>
      </w:pPr>
      <w:r>
        <w:t>Patient Name_________________________________</w:t>
      </w:r>
      <w:r w:rsidR="00C72F35">
        <w:t>________________DOB_____________________</w:t>
      </w:r>
    </w:p>
    <w:p w:rsidR="008604DC" w:rsidRDefault="009B3873">
      <w:r>
        <w:t xml:space="preserve">The </w:t>
      </w:r>
      <w:r w:rsidR="00800DB9">
        <w:t>above</w:t>
      </w:r>
      <w:r>
        <w:t xml:space="preserve"> patient is being seen by the Re</w:t>
      </w:r>
      <w:r w:rsidR="00800DB9">
        <w:t>x</w:t>
      </w:r>
      <w:r>
        <w:t xml:space="preserve"> Surgical Specialists </w:t>
      </w:r>
      <w:r w:rsidR="00C72F35">
        <w:t>Bariatric Team</w:t>
      </w:r>
      <w:r w:rsidR="00800DB9">
        <w:t>,</w:t>
      </w:r>
      <w:r>
        <w:t xml:space="preserve"> to assist them with bariatric surgery.  The patient is required by the American Society for Metabolic and Bariatric Surgery to complete a thorough pre-operative evaluation.</w:t>
      </w:r>
      <w:r w:rsidR="00872C56">
        <w:t xml:space="preserve">  A multidisciplinary team approach will ensure that the patient is ready to proceed with bariatric surgery.  Rex Surgical bariatric team appreciates your participation in this process.</w:t>
      </w:r>
      <w:r>
        <w:t xml:space="preserve">   The following is a list of what is required for</w:t>
      </w:r>
      <w:r w:rsidR="008604DC">
        <w:t xml:space="preserve"> the evaluation</w:t>
      </w:r>
      <w:r w:rsidR="00872C56">
        <w:t>.  Some of this checklist will be ordered for the patient by Rex Surgical</w:t>
      </w:r>
      <w:r w:rsidR="008604DC">
        <w:t>:</w:t>
      </w:r>
    </w:p>
    <w:p w:rsidR="009B3873" w:rsidRPr="00D724F7" w:rsidRDefault="008604DC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Routine</w:t>
      </w:r>
      <w:r w:rsidR="00814FD7">
        <w:rPr>
          <w:b/>
        </w:rPr>
        <w:t xml:space="preserve"> bariatric lab</w:t>
      </w:r>
      <w:r w:rsidRPr="00D724F7">
        <w:rPr>
          <w:b/>
        </w:rPr>
        <w:t xml:space="preserve"> screening will be ordered by Rex Surgical</w:t>
      </w:r>
      <w:r w:rsidR="0048252F">
        <w:t xml:space="preserve"> </w:t>
      </w:r>
      <w:r w:rsidRPr="00D724F7">
        <w:t xml:space="preserve">CBC, CMP, Ferritin, Folate, Hemoglobin A1c, TSH, Vitamin D, Vitamin B12, Thiamine, and Lipids.  If you are not on the EPIC system then we can fax these results to you. </w:t>
      </w:r>
      <w:r w:rsidR="009B3873" w:rsidRPr="00D724F7">
        <w:t xml:space="preserve"> </w:t>
      </w:r>
    </w:p>
    <w:p w:rsidR="008604DC" w:rsidRPr="00D724F7" w:rsidRDefault="00C806A5" w:rsidP="00D724F7">
      <w:pPr>
        <w:pStyle w:val="ListParagraph"/>
        <w:numPr>
          <w:ilvl w:val="0"/>
          <w:numId w:val="1"/>
        </w:numPr>
        <w:rPr>
          <w:b/>
        </w:rPr>
      </w:pPr>
      <w:r w:rsidRPr="00D724F7">
        <w:rPr>
          <w:b/>
        </w:rPr>
        <w:t>Clinical nutrition evaluation</w:t>
      </w:r>
      <w:r w:rsidRPr="00D724F7">
        <w:t xml:space="preserve"> and approval by a</w:t>
      </w:r>
      <w:r w:rsidR="00E31F6D" w:rsidRPr="00D724F7">
        <w:t xml:space="preserve"> </w:t>
      </w:r>
      <w:r w:rsidR="00D724F7" w:rsidRPr="00D724F7">
        <w:rPr>
          <w:b/>
        </w:rPr>
        <w:t>Rex Surgical Re</w:t>
      </w:r>
      <w:r w:rsidR="00E31F6D" w:rsidRPr="00D724F7">
        <w:rPr>
          <w:b/>
        </w:rPr>
        <w:t xml:space="preserve">gistered </w:t>
      </w:r>
      <w:r w:rsidR="00D724F7" w:rsidRPr="00D724F7">
        <w:rPr>
          <w:b/>
        </w:rPr>
        <w:t>D</w:t>
      </w:r>
      <w:r w:rsidR="00E31F6D" w:rsidRPr="00D724F7">
        <w:rPr>
          <w:b/>
        </w:rPr>
        <w:t>ietitian.</w:t>
      </w:r>
    </w:p>
    <w:p w:rsidR="00E31F6D" w:rsidRPr="00D724F7" w:rsidRDefault="00E31F6D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Psychosocial</w:t>
      </w:r>
      <w:r w:rsidR="0048252F">
        <w:rPr>
          <w:b/>
        </w:rPr>
        <w:t xml:space="preserve"> E</w:t>
      </w:r>
      <w:r w:rsidRPr="00D724F7">
        <w:rPr>
          <w:b/>
        </w:rPr>
        <w:t>valuation</w:t>
      </w:r>
      <w:r w:rsidR="0048252F">
        <w:t xml:space="preserve"> </w:t>
      </w:r>
      <w:r w:rsidRPr="00D724F7">
        <w:t>The patient will schedule this assessment from a list of providers on the Rex Surgical checklist.</w:t>
      </w:r>
    </w:p>
    <w:p w:rsidR="003B0B2D" w:rsidRPr="00D724F7" w:rsidRDefault="00E31F6D" w:rsidP="00D724F7">
      <w:pPr>
        <w:pStyle w:val="ListParagraph"/>
        <w:numPr>
          <w:ilvl w:val="0"/>
          <w:numId w:val="1"/>
        </w:numPr>
        <w:rPr>
          <w:b/>
        </w:rPr>
      </w:pPr>
      <w:r w:rsidRPr="00D724F7">
        <w:rPr>
          <w:b/>
        </w:rPr>
        <w:t>G</w:t>
      </w:r>
      <w:r w:rsidR="0048252F">
        <w:rPr>
          <w:b/>
        </w:rPr>
        <w:t>astroenterology</w:t>
      </w:r>
      <w:r w:rsidRPr="00D724F7">
        <w:rPr>
          <w:b/>
        </w:rPr>
        <w:t xml:space="preserve"> evaluation</w:t>
      </w:r>
      <w:r w:rsidRPr="00D724F7">
        <w:t xml:space="preserve"> will be </w:t>
      </w:r>
      <w:r w:rsidRPr="00D724F7">
        <w:rPr>
          <w:b/>
        </w:rPr>
        <w:t>ordered by Rex Surgical</w:t>
      </w:r>
      <w:r w:rsidR="003B0B2D" w:rsidRPr="00D724F7">
        <w:rPr>
          <w:b/>
        </w:rPr>
        <w:t>.</w:t>
      </w:r>
    </w:p>
    <w:p w:rsidR="003B0B2D" w:rsidRPr="00D724F7" w:rsidRDefault="003B0B2D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Sleep Study</w:t>
      </w:r>
      <w:r w:rsidR="0048252F">
        <w:t xml:space="preserve"> will be</w:t>
      </w:r>
      <w:r w:rsidRPr="00D724F7">
        <w:t xml:space="preserve"> </w:t>
      </w:r>
      <w:r w:rsidRPr="00D724F7">
        <w:rPr>
          <w:b/>
        </w:rPr>
        <w:t>ordered by Rex Surgical</w:t>
      </w:r>
      <w:r w:rsidRPr="00D724F7">
        <w:t xml:space="preserve"> for any patient that is not currently being treated for sleep apnea.</w:t>
      </w:r>
    </w:p>
    <w:p w:rsidR="00800DB9" w:rsidRPr="00D724F7" w:rsidRDefault="003B0B2D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Cardiac Clearance</w:t>
      </w:r>
      <w:r w:rsidR="0048252F">
        <w:rPr>
          <w:b/>
        </w:rPr>
        <w:t xml:space="preserve"> form</w:t>
      </w:r>
      <w:r w:rsidRPr="00D724F7">
        <w:t xml:space="preserve"> will be </w:t>
      </w:r>
      <w:r w:rsidRPr="00D724F7">
        <w:rPr>
          <w:b/>
        </w:rPr>
        <w:t>sent by Rex Surgical</w:t>
      </w:r>
      <w:r w:rsidRPr="00D724F7">
        <w:t xml:space="preserve"> for any patient that currently is being seen by a cardiologist.</w:t>
      </w:r>
    </w:p>
    <w:p w:rsidR="003B0B2D" w:rsidRPr="00D724F7" w:rsidRDefault="003B0B2D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Pulmonology and Oncology clearance</w:t>
      </w:r>
      <w:r w:rsidRPr="00D724F7">
        <w:t xml:space="preserve"> will be </w:t>
      </w:r>
      <w:r w:rsidRPr="00D724F7">
        <w:rPr>
          <w:b/>
        </w:rPr>
        <w:t>obtained by the patient</w:t>
      </w:r>
      <w:r w:rsidRPr="00D724F7">
        <w:t xml:space="preserve"> if they are currently being seen by either of these specialists.  Clearance forms</w:t>
      </w:r>
      <w:r w:rsidR="00872C56" w:rsidRPr="00D724F7">
        <w:t xml:space="preserve"> will be provided to the patient by Rex Surgical.</w:t>
      </w:r>
    </w:p>
    <w:p w:rsidR="00F6644E" w:rsidRDefault="00872C56" w:rsidP="00F6644E">
      <w:pPr>
        <w:pStyle w:val="ListParagraph"/>
        <w:numPr>
          <w:ilvl w:val="0"/>
          <w:numId w:val="1"/>
        </w:numPr>
      </w:pPr>
      <w:r w:rsidRPr="00D724F7">
        <w:rPr>
          <w:b/>
        </w:rPr>
        <w:t>Complete history and physical by Primary Care Provider</w:t>
      </w:r>
      <w:r w:rsidRPr="00D724F7">
        <w:t>.  This evaluation should include a full history, physical examination, review of systems, and review of medications.  An EKG and chest x-ray may also be ordered at the discretion of the Primary Care Physician.</w:t>
      </w:r>
    </w:p>
    <w:p w:rsidR="00F6644E" w:rsidRDefault="00F6644E" w:rsidP="00F6644E">
      <w:pPr>
        <w:pStyle w:val="ListParagraph"/>
      </w:pPr>
    </w:p>
    <w:p w:rsidR="00F6644E" w:rsidRPr="00D724F7" w:rsidRDefault="00F6644E" w:rsidP="00F6644E">
      <w:pPr>
        <w:pStyle w:val="ListParagraph"/>
        <w:numPr>
          <w:ilvl w:val="0"/>
          <w:numId w:val="1"/>
        </w:numPr>
      </w:pPr>
      <w:r>
        <w:t xml:space="preserve">If the Primary Care Physician is </w:t>
      </w:r>
      <w:r w:rsidRPr="00F6644E">
        <w:rPr>
          <w:b/>
        </w:rPr>
        <w:t>managing blood thinning medications</w:t>
      </w:r>
      <w:r>
        <w:t xml:space="preserve"> for the patient, please give pre surgery instructions below. (Aspirin/</w:t>
      </w:r>
      <w:proofErr w:type="spellStart"/>
      <w:r>
        <w:t>Ecocrine</w:t>
      </w:r>
      <w:proofErr w:type="spellEnd"/>
      <w:r>
        <w:t xml:space="preserve">, Coumadin/Warfarin, Plavix, </w:t>
      </w:r>
      <w:proofErr w:type="spellStart"/>
      <w:r>
        <w:t>Eliquis</w:t>
      </w:r>
      <w:proofErr w:type="spellEnd"/>
      <w:r>
        <w:t xml:space="preserve">, </w:t>
      </w:r>
      <w:proofErr w:type="spellStart"/>
      <w:r>
        <w:t>Pradaxa</w:t>
      </w:r>
      <w:proofErr w:type="spellEnd"/>
      <w:r>
        <w:t xml:space="preserve">, </w:t>
      </w:r>
      <w:proofErr w:type="spellStart"/>
      <w:r>
        <w:t>Xarelto</w:t>
      </w:r>
      <w:proofErr w:type="spellEnd"/>
      <w:r>
        <w:t>, etc.)</w:t>
      </w:r>
    </w:p>
    <w:p w:rsidR="00B2290F" w:rsidRDefault="00D724F7" w:rsidP="00B2290F">
      <w:pPr>
        <w:rPr>
          <w:sz w:val="24"/>
          <w:szCs w:val="24"/>
        </w:rPr>
      </w:pPr>
      <w:r>
        <w:t>Comments</w:t>
      </w:r>
      <w:r w:rsidR="00B2290F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  <w:r w:rsidR="00F6644E"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90F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in agreement that __________________________ is a good candidate and I recommend the patient for bariatric surgery. The patient is medically cleared for surgery.</w:t>
      </w:r>
      <w:r w:rsidR="005C64D5" w:rsidRPr="005C64D5">
        <w:t xml:space="preserve"> </w:t>
      </w:r>
      <w:r w:rsidR="005C64D5">
        <w:t>This individual has failed previous attempts to achieve and maintain weight loss by medical management.</w:t>
      </w:r>
    </w:p>
    <w:p w:rsidR="00B2290F" w:rsidRPr="00800DB9" w:rsidRDefault="00B2290F" w:rsidP="00C72F35">
      <w:pPr>
        <w:spacing w:after="0" w:line="240" w:lineRule="auto"/>
        <w:rPr>
          <w:sz w:val="16"/>
          <w:szCs w:val="16"/>
        </w:rPr>
      </w:pPr>
    </w:p>
    <w:p w:rsidR="00D724F7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Physician </w:t>
      </w:r>
      <w:r w:rsidR="00C72F35">
        <w:rPr>
          <w:sz w:val="24"/>
          <w:szCs w:val="24"/>
        </w:rPr>
        <w:t xml:space="preserve">printed name </w:t>
      </w:r>
      <w:r>
        <w:rPr>
          <w:sz w:val="24"/>
          <w:szCs w:val="24"/>
        </w:rPr>
        <w:t>___________________________________________</w:t>
      </w:r>
      <w:r w:rsidR="00B906B4">
        <w:rPr>
          <w:sz w:val="24"/>
          <w:szCs w:val="24"/>
        </w:rPr>
        <w:t>____________</w:t>
      </w:r>
    </w:p>
    <w:p w:rsidR="00C72F35" w:rsidRDefault="00C72F35" w:rsidP="00C72F35">
      <w:pPr>
        <w:spacing w:after="0" w:line="240" w:lineRule="auto"/>
        <w:rPr>
          <w:sz w:val="24"/>
          <w:szCs w:val="24"/>
        </w:rPr>
      </w:pPr>
    </w:p>
    <w:p w:rsidR="00B2290F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Physician</w:t>
      </w:r>
      <w:r w:rsidR="00C72F35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 ________</w:t>
      </w:r>
      <w:r w:rsidR="00406A65">
        <w:rPr>
          <w:sz w:val="24"/>
          <w:szCs w:val="24"/>
        </w:rPr>
        <w:t>______________________________ Date_________________</w:t>
      </w:r>
    </w:p>
    <w:p w:rsidR="00C72F35" w:rsidRDefault="00C72F35" w:rsidP="00C72F35">
      <w:pPr>
        <w:spacing w:after="0" w:line="240" w:lineRule="auto"/>
        <w:rPr>
          <w:sz w:val="24"/>
          <w:szCs w:val="24"/>
        </w:rPr>
      </w:pPr>
    </w:p>
    <w:p w:rsidR="0017703F" w:rsidRDefault="00680EF0" w:rsidP="00D724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724F7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="00B00A61">
        <w:rPr>
          <w:sz w:val="24"/>
          <w:szCs w:val="24"/>
        </w:rPr>
        <w:t xml:space="preserve">Questions, please call </w:t>
      </w:r>
      <w:r w:rsidR="0017703F">
        <w:rPr>
          <w:sz w:val="24"/>
          <w:szCs w:val="24"/>
        </w:rPr>
        <w:t>Michelle at 919-784-2769 or Laura at 919-784-2846</w:t>
      </w:r>
    </w:p>
    <w:p w:rsidR="00877BF6" w:rsidRDefault="0017703F" w:rsidP="0017703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***</w:t>
      </w:r>
      <w:r w:rsidR="00800DB9">
        <w:rPr>
          <w:sz w:val="24"/>
          <w:szCs w:val="24"/>
        </w:rPr>
        <w:t xml:space="preserve"> </w:t>
      </w:r>
      <w:r w:rsidR="00B00A61">
        <w:rPr>
          <w:sz w:val="24"/>
          <w:szCs w:val="24"/>
        </w:rPr>
        <w:t>Please fax forms to 919-784-2801</w:t>
      </w:r>
      <w:r w:rsidR="00800DB9">
        <w:rPr>
          <w:sz w:val="24"/>
          <w:szCs w:val="24"/>
        </w:rPr>
        <w:t xml:space="preserve"> </w:t>
      </w:r>
      <w:bookmarkStart w:id="0" w:name="_GoBack"/>
      <w:bookmarkEnd w:id="0"/>
    </w:p>
    <w:sectPr w:rsidR="00877BF6" w:rsidSect="00F66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11F2"/>
    <w:multiLevelType w:val="hybridMultilevel"/>
    <w:tmpl w:val="8CDE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3"/>
    <w:rsid w:val="0017703F"/>
    <w:rsid w:val="001D47CA"/>
    <w:rsid w:val="00211DA7"/>
    <w:rsid w:val="003A4C0B"/>
    <w:rsid w:val="003B0B2D"/>
    <w:rsid w:val="00406A65"/>
    <w:rsid w:val="0048252F"/>
    <w:rsid w:val="005C64D5"/>
    <w:rsid w:val="00680EF0"/>
    <w:rsid w:val="007F021D"/>
    <w:rsid w:val="00800DB9"/>
    <w:rsid w:val="00814FD7"/>
    <w:rsid w:val="008604DC"/>
    <w:rsid w:val="00872C56"/>
    <w:rsid w:val="00877BF6"/>
    <w:rsid w:val="009B3873"/>
    <w:rsid w:val="00A20E91"/>
    <w:rsid w:val="00AA09FB"/>
    <w:rsid w:val="00AE7F9F"/>
    <w:rsid w:val="00B00A61"/>
    <w:rsid w:val="00B2290F"/>
    <w:rsid w:val="00B710DF"/>
    <w:rsid w:val="00B906B4"/>
    <w:rsid w:val="00C72F35"/>
    <w:rsid w:val="00C806A5"/>
    <w:rsid w:val="00D724F7"/>
    <w:rsid w:val="00DA31E2"/>
    <w:rsid w:val="00E31F6D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7A5E"/>
  <w15:docId w15:val="{F4380481-A2F2-472A-8F22-E1A8F79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Kherrell</dc:creator>
  <cp:lastModifiedBy>Kidd, Lindsey</cp:lastModifiedBy>
  <cp:revision>4</cp:revision>
  <cp:lastPrinted>2016-10-11T17:48:00Z</cp:lastPrinted>
  <dcterms:created xsi:type="dcterms:W3CDTF">2019-06-25T17:53:00Z</dcterms:created>
  <dcterms:modified xsi:type="dcterms:W3CDTF">2019-11-04T19:44:00Z</dcterms:modified>
</cp:coreProperties>
</file>